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00A1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bookmarkStart w:id="0" w:name="_Hlk82682884"/>
      <w:r w:rsidRPr="005E26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 wp14:anchorId="71C40E9C" wp14:editId="097163FF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776855" cy="690880"/>
            <wp:effectExtent l="0" t="0" r="4445" b="0"/>
            <wp:wrapThrough wrapText="bothSides">
              <wp:wrapPolygon edited="0">
                <wp:start x="0" y="0"/>
                <wp:lineTo x="0" y="20846"/>
                <wp:lineTo x="21486" y="20846"/>
                <wp:lineTo x="2148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6FAD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6592594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A780210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28F3F0A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1645CDC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24B391D" w14:textId="77777777" w:rsidR="005E263B" w:rsidRPr="005E263B" w:rsidRDefault="005E263B" w:rsidP="000D0BF3">
      <w:pPr>
        <w:spacing w:after="0"/>
        <w:jc w:val="center"/>
        <w:rPr>
          <w:rFonts w:ascii="Times New Roman" w:hAnsi="Times New Roman" w:cs="Times New Roman"/>
        </w:rPr>
      </w:pPr>
      <w:bookmarkStart w:id="1" w:name="_Toc136803229"/>
      <w:r w:rsidRPr="005E263B">
        <w:rPr>
          <w:rFonts w:ascii="Times New Roman" w:hAnsi="Times New Roman" w:cs="Times New Roman"/>
        </w:rPr>
        <w:t>Анкета</w:t>
      </w:r>
      <w:bookmarkEnd w:id="1"/>
    </w:p>
    <w:p w14:paraId="4ADAFB88" w14:textId="77777777" w:rsidR="005E263B" w:rsidRPr="005E263B" w:rsidRDefault="005E263B" w:rsidP="000D0BF3">
      <w:pPr>
        <w:spacing w:after="0"/>
        <w:jc w:val="center"/>
        <w:rPr>
          <w:rFonts w:ascii="Times New Roman" w:hAnsi="Times New Roman" w:cs="Times New Roman"/>
        </w:rPr>
      </w:pPr>
      <w:bookmarkStart w:id="2" w:name="_Toc136803230"/>
      <w:r w:rsidRPr="005E263B">
        <w:rPr>
          <w:rFonts w:ascii="Times New Roman" w:hAnsi="Times New Roman" w:cs="Times New Roman"/>
        </w:rPr>
        <w:t>клиента – юридического лица / иностранной структуры без образования юридического лица,</w:t>
      </w:r>
      <w:bookmarkEnd w:id="2"/>
    </w:p>
    <w:p w14:paraId="4DF05CC2" w14:textId="16A3E810" w:rsidR="005E263B" w:rsidRPr="005E263B" w:rsidRDefault="005E263B" w:rsidP="000D0BF3">
      <w:pPr>
        <w:spacing w:after="0"/>
        <w:jc w:val="center"/>
        <w:rPr>
          <w:rFonts w:ascii="Times New Roman" w:hAnsi="Times New Roman" w:cs="Times New Roman"/>
        </w:rPr>
      </w:pPr>
      <w:bookmarkStart w:id="3" w:name="_Toc136803231"/>
      <w:r w:rsidRPr="005E263B">
        <w:rPr>
          <w:rFonts w:ascii="Times New Roman" w:hAnsi="Times New Roman" w:cs="Times New Roman"/>
        </w:rPr>
        <w:t>представителя клиента – юридического лица / иностранной структуры без образования юридического лица,</w:t>
      </w:r>
      <w:bookmarkEnd w:id="3"/>
    </w:p>
    <w:p w14:paraId="19235BD7" w14:textId="290A6E67" w:rsidR="005E263B" w:rsidRPr="005E263B" w:rsidRDefault="005E263B" w:rsidP="000D0BF3">
      <w:pPr>
        <w:spacing w:after="0"/>
        <w:jc w:val="center"/>
        <w:rPr>
          <w:rFonts w:ascii="Times New Roman" w:hAnsi="Times New Roman" w:cs="Times New Roman"/>
        </w:rPr>
      </w:pPr>
      <w:bookmarkStart w:id="4" w:name="_Toc136803232"/>
      <w:r w:rsidRPr="005E263B">
        <w:rPr>
          <w:rFonts w:ascii="Times New Roman" w:hAnsi="Times New Roman" w:cs="Times New Roman"/>
        </w:rPr>
        <w:t>выгодоприобретателя – юридического лица / иностранной структуры без образования юридического лица</w:t>
      </w:r>
      <w:bookmarkEnd w:id="4"/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348"/>
        <w:gridCol w:w="3595"/>
        <w:gridCol w:w="3689"/>
      </w:tblGrid>
      <w:tr w:rsidR="005E263B" w:rsidRPr="005E263B" w14:paraId="63252255" w14:textId="77777777" w:rsidTr="0046717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070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Клиент</w:t>
            </w:r>
          </w:p>
        </w:tc>
      </w:tr>
      <w:tr w:rsidR="005E263B" w:rsidRPr="005E263B" w14:paraId="5EECBF6A" w14:textId="77777777" w:rsidTr="00467175">
        <w:trPr>
          <w:trHeight w:val="41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F6B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Представитель Клиента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8A2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Сведения о Клиенте (наименование, ИНН/ФИО, дата рождения или номер клиента)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7C9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27CBE59" w14:textId="77777777" w:rsidTr="00467175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2A7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Выгодоприобретатель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D7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169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69F37F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6533048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Общие сведения о Клиенте / Представителе Клиента / Выгодоприобретателе Клиента:</w:t>
      </w:r>
    </w:p>
    <w:tbl>
      <w:tblPr>
        <w:tblW w:w="1063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8"/>
      </w:tblGrid>
      <w:tr w:rsidR="005E263B" w:rsidRPr="005E263B" w14:paraId="723528FC" w14:textId="77777777" w:rsidTr="00467175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7EC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Наименование, фирменное наименование:</w:t>
            </w:r>
          </w:p>
          <w:p w14:paraId="1F072F5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на русском языке (полное и (или) сокращенное)</w:t>
            </w:r>
          </w:p>
          <w:p w14:paraId="71AF6D7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-на иностранном языке (полное и (или) сокращенное) (при наличии)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B17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C31166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D7ADC28" w14:textId="77777777" w:rsidTr="00467175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34E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1E0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FE05DC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BA3AF70" w14:textId="77777777" w:rsidTr="00467175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D93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резидента:</w:t>
            </w:r>
          </w:p>
          <w:p w14:paraId="0E055E4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 </w:t>
            </w:r>
          </w:p>
          <w:p w14:paraId="7EFFBB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3D9CBB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нерезидента:</w:t>
            </w:r>
          </w:p>
          <w:p w14:paraId="45690A1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ИНН или КИО присвоенный до 24.12.2010 г.</w:t>
            </w:r>
          </w:p>
          <w:p w14:paraId="69B5E42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ИНН присвоенный после 24.12.2010 г.</w:t>
            </w:r>
          </w:p>
          <w:p w14:paraId="01FFBD4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B0C732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иностранной структуры без образования ЮЛ:</w:t>
            </w:r>
          </w:p>
          <w:p w14:paraId="37AB7C4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Код (коды) (при наличии) в государстве (на территории) регистрации (инкорпорации) в качестве налогоплательщика (или его (их) аналоги)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EA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16ACAA3" w14:textId="77777777" w:rsidTr="00467175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22A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4D3EE4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ЮЛ</w:t>
            </w:r>
          </w:p>
          <w:p w14:paraId="516A026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AEBCC2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51E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8ECAB7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A7A4B9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государственной регистрации:</w:t>
      </w:r>
    </w:p>
    <w:tbl>
      <w:tblPr>
        <w:tblW w:w="1063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560"/>
        <w:gridCol w:w="5389"/>
      </w:tblGrid>
      <w:tr w:rsidR="005E263B" w:rsidRPr="005E263B" w14:paraId="5EF37F5C" w14:textId="77777777" w:rsidTr="00467175">
        <w:trPr>
          <w:trHeight w:val="437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3DB5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резидента:</w:t>
            </w:r>
          </w:p>
        </w:tc>
      </w:tr>
      <w:tr w:rsidR="005E263B" w:rsidRPr="005E263B" w14:paraId="547AFB2B" w14:textId="77777777" w:rsidTr="00467175">
        <w:trPr>
          <w:trHeight w:val="390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9E0F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Основной государственный регистрационный номер ОГРН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1BF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EF8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02A6A55" w14:textId="77777777" w:rsidTr="00467175">
        <w:trPr>
          <w:trHeight w:val="379"/>
        </w:trPr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7FA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409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6D44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B18E4B5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FD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Место государственной регистрации (местонахождение)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4B1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5C9A814" w14:textId="77777777" w:rsidTr="00467175">
        <w:trPr>
          <w:trHeight w:val="390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AE3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нерезидента:</w:t>
            </w:r>
          </w:p>
        </w:tc>
      </w:tr>
      <w:tr w:rsidR="005E263B" w:rsidRPr="005E263B" w14:paraId="1C9DD02F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10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Номер записи об аккредитации филиала, представительства иностранного ЮЛ в </w:t>
            </w:r>
            <w:r w:rsidRPr="005E263B">
              <w:rPr>
                <w:rFonts w:ascii="Times New Roman" w:hAnsi="Times New Roman" w:cs="Times New Roman"/>
              </w:rPr>
              <w:lastRenderedPageBreak/>
              <w:t>государственном реестре аккредитованных филиалов, представительств иностранных ЮЛ, регистрационный номер ЮЛ по месту учреждения и регистрации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A9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29CEC40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868E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Место государственной регистрации (местонахождение)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1B6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9CC207B" w14:textId="77777777" w:rsidTr="00467175">
        <w:trPr>
          <w:trHeight w:val="390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FF37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иностранной структуры без образования ЮЛ:</w:t>
            </w:r>
          </w:p>
        </w:tc>
      </w:tr>
      <w:tr w:rsidR="005E263B" w:rsidRPr="005E263B" w14:paraId="01676928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6F00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Регистрационный номер (номера) (при наличии), присвоенный иностранной структуре без образования 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A16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A89CF52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CA7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2EF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FEECDCE" w14:textId="77777777" w:rsidTr="00467175">
        <w:trPr>
          <w:trHeight w:val="39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38D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 и доверительного собственника (управляющего) и протекторов (при наличии) - в отношении трастов и иных иностранных структур без образования ЮЛ с аналогичной структурой или функцией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23A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75A040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359FA4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Дополнительные сведения о Клиенте (ЮЛ, иностранная структура без образования ЮЛ):</w:t>
      </w:r>
    </w:p>
    <w:tbl>
      <w:tblPr>
        <w:tblW w:w="1063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560"/>
        <w:gridCol w:w="2127"/>
        <w:gridCol w:w="5389"/>
      </w:tblGrid>
      <w:tr w:rsidR="005E263B" w:rsidRPr="005E263B" w14:paraId="3A732038" w14:textId="77777777" w:rsidTr="00467175">
        <w:trPr>
          <w:trHeight w:val="246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5F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Код ЮЛ в соответствии с Общероссийским классификатором предприятий и организаций ОКПО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907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AD44F59" w14:textId="77777777" w:rsidTr="00467175">
        <w:trPr>
          <w:trHeight w:val="141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7D42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кредитной организации - резидента: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541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банковский идентификационный код БИК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456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A916490" w14:textId="77777777" w:rsidTr="00467175">
        <w:trPr>
          <w:trHeight w:val="138"/>
        </w:trPr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F4E09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250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SWIFT код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562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952D685" w14:textId="77777777" w:rsidTr="00467175">
        <w:trPr>
          <w:trHeight w:val="138"/>
        </w:trPr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BDF1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B1F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GIIN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522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4C8A014" w14:textId="77777777" w:rsidTr="00467175">
        <w:trPr>
          <w:trHeight w:val="138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8E2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105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статус регистрации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AC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1C8EFF3" w14:textId="77777777" w:rsidTr="00467175">
        <w:trPr>
          <w:trHeight w:val="246"/>
        </w:trPr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B1F1D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Сведения о лицензиях на право осуществления Клиентом, за исключением иностранной структуры без образования ЮЛ, деятельности, подлежащей лицензированию</w:t>
            </w:r>
          </w:p>
          <w:p w14:paraId="38977F0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F2A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перечень видов лицензируемой деятельности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CD7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B572405" w14:textId="77777777" w:rsidTr="00467175">
        <w:trPr>
          <w:trHeight w:val="450"/>
        </w:trPr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4AA0D1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7CE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6C1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2703151" w14:textId="77777777" w:rsidTr="00467175">
        <w:trPr>
          <w:trHeight w:val="414"/>
        </w:trPr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90D84E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1E0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E96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2BBF43D" w14:textId="77777777" w:rsidTr="00467175">
        <w:trPr>
          <w:trHeight w:val="246"/>
        </w:trPr>
        <w:tc>
          <w:tcPr>
            <w:tcW w:w="31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20D80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4C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наименование выдавшего органа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AC2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D500AE9" w14:textId="77777777" w:rsidTr="00467175">
        <w:trPr>
          <w:trHeight w:val="414"/>
        </w:trPr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81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3CB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254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BA9160F" w14:textId="77777777" w:rsidTr="00467175">
        <w:trPr>
          <w:trHeight w:val="246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63D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Величина зарегистрированного и оплаченного уставного (складочного) капитала или величина уставного фонда, имущества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D93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CED867F" w14:textId="77777777" w:rsidTr="00467175">
        <w:trPr>
          <w:trHeight w:val="246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24E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Контактная информация:</w:t>
            </w:r>
          </w:p>
          <w:p w14:paraId="06556C1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номера телефонов</w:t>
            </w:r>
          </w:p>
          <w:p w14:paraId="16209FF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номер факса</w:t>
            </w:r>
          </w:p>
          <w:p w14:paraId="7CA4EED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адрес электронной почты</w:t>
            </w:r>
          </w:p>
          <w:p w14:paraId="5E6B857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почтовый адрес (при наличии)</w:t>
            </w:r>
          </w:p>
          <w:p w14:paraId="5DEC450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- доменное имя, указатель страницы сайта в сети </w:t>
            </w:r>
            <w:r w:rsidRPr="005E263B">
              <w:rPr>
                <w:rFonts w:ascii="Times New Roman" w:hAnsi="Times New Roman" w:cs="Times New Roman"/>
              </w:rPr>
              <w:lastRenderedPageBreak/>
              <w:t>«Интернет», с использованием которых Клиентом, за исключением иностранной структуры без образования ЮЛ, оказываются услуги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0D3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4A8706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1A4B59E" w14:textId="77777777" w:rsidTr="00467175">
        <w:trPr>
          <w:trHeight w:val="246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96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Виды экономической деятельности в кодах ОКВЭД</w:t>
            </w:r>
          </w:p>
          <w:p w14:paraId="6EA1AF9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81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DA72E3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6D84CB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304961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присутствии или отсутствии по своему местонахождению Клиента, его постоянно действующего органа управления, иного органа или лица, которые имеют право действовать от имени Клиента без доверенности:</w:t>
      </w: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4393"/>
        <w:gridCol w:w="6239"/>
      </w:tblGrid>
      <w:tr w:rsidR="005E263B" w:rsidRPr="005E263B" w14:paraId="6EFE86A8" w14:textId="77777777" w:rsidTr="00467175">
        <w:trPr>
          <w:cantSplit/>
          <w:trHeight w:val="32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1F3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присутствует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18F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отсутствует</w:t>
            </w:r>
          </w:p>
          <w:p w14:paraId="27CA4DA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фактического местонахождения:</w:t>
            </w:r>
          </w:p>
          <w:p w14:paraId="17114F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0E31AF7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232574C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580BEF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272BAF60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об органах ЮЛ, иностранной структуры без образования ЮЛ (структура и персональный состав органов управления юридического лица, за исключением сведений о персональном составе акционеров (участников) ЮЛ, владеющих менее чем пятью процентами акций (долей) ЮЛ, структура и персональный состав органов управления иностранной структуры без образования ЮЛ (при наличии)):</w:t>
      </w: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5530"/>
        <w:gridCol w:w="5102"/>
      </w:tblGrid>
      <w:tr w:rsidR="005E263B" w:rsidRPr="005E263B" w14:paraId="0FF7E4FB" w14:textId="77777777" w:rsidTr="00467175">
        <w:trPr>
          <w:cantSplit/>
          <w:trHeight w:val="2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C9F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Орган управления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B1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Персональный состав органа управления:</w:t>
            </w:r>
          </w:p>
        </w:tc>
      </w:tr>
      <w:tr w:rsidR="005E263B" w:rsidRPr="005E263B" w14:paraId="7E3C3538" w14:textId="77777777" w:rsidTr="00467175">
        <w:trPr>
          <w:cantSplit/>
          <w:trHeight w:val="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2290" w14:textId="2326F4D8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Высший орган управления (общее собрание учредителей, акционеров и т.п.)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BCB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73D85A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14AD650" w14:textId="77777777" w:rsidTr="00467175">
        <w:trPr>
          <w:cantSplit/>
          <w:trHeight w:val="5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AD5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Совет директоров (наблюдательный совет)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B02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182C84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5C0F60B" w14:textId="77777777" w:rsidTr="00467175">
        <w:trPr>
          <w:cantSplit/>
          <w:trHeight w:val="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989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Коллегиальный исполнительный орган (правление, дирекция и т.п.)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0D4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77745E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C050A5F" w14:textId="77777777" w:rsidTr="00467175">
        <w:trPr>
          <w:cantSplit/>
          <w:trHeight w:val="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095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Единоличный исполнительный орган (директор, генеральный директор, президент, управляющая компания, управляющий ИП и т.п.)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414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6BC69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9AE4DDE" w14:textId="103A2EED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бенефициарных владельцах:</w:t>
      </w:r>
    </w:p>
    <w:p w14:paraId="2EEE34A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необходимо заполнить анкету бенефициарного владельца Клиента.</w:t>
      </w:r>
    </w:p>
    <w:p w14:paraId="036615C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7E2A37EA" w14:textId="77777777" w:rsidTr="00467175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2E7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Предоставление сведений о бенефициарных владельцах не требуется, если Клиент является:</w:t>
            </w:r>
          </w:p>
        </w:tc>
      </w:tr>
      <w:tr w:rsidR="005E263B" w:rsidRPr="005E263B" w14:paraId="0979A702" w14:textId="77777777" w:rsidTr="000D0BF3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095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органом государственной власти, иным государственным органом, органом местного самоуправления, учреждением, находящимися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60640A4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14:paraId="78EB29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религиозными организациями, а также юридическими лицами, которые производят и (или) реализуют предметы религиозного назначения и религиозную литературу и единственными учредителями (участниками) которых являются религиозные организации;</w:t>
            </w:r>
          </w:p>
          <w:p w14:paraId="709C2AD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3224590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3778B3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      </w:r>
          </w:p>
          <w:p w14:paraId="2C9920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юридическим лицом-нерезидентом, структура собственности и (или) организационная структура которого </w:t>
            </w:r>
            <w:r w:rsidRPr="005E263B">
              <w:rPr>
                <w:rFonts w:ascii="Times New Roman" w:hAnsi="Times New Roman" w:cs="Times New Roman"/>
              </w:rPr>
              <w:lastRenderedPageBreak/>
              <w:t>не предусматривает наличия бенефициарного владельца, а также единоличного исполнительного органа.</w:t>
            </w:r>
          </w:p>
        </w:tc>
      </w:tr>
    </w:tbl>
    <w:p w14:paraId="1B08BA91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8EA010D" w14:textId="75845E90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представителях Клиента:</w:t>
      </w:r>
    </w:p>
    <w:p w14:paraId="0437284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необходимо заполнить анкету представителя Клиента.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5E9676CB" w14:textId="77777777" w:rsidTr="00467175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6D2F" w14:textId="722CC12E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Клиент является:</w:t>
            </w:r>
          </w:p>
        </w:tc>
      </w:tr>
      <w:tr w:rsidR="005E263B" w:rsidRPr="005E263B" w14:paraId="76CE1DCB" w14:textId="77777777" w:rsidTr="00467175">
        <w:trPr>
          <w:trHeight w:val="394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37F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органом государственной власти, иным государственным органом, органом местного самоуправления, учреждением, находящимися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4C67DFF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14:paraId="4808BDE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126A54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143F8A8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      </w:r>
          </w:p>
          <w:p w14:paraId="64B2256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Банком России;</w:t>
            </w:r>
          </w:p>
          <w:p w14:paraId="21528BE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иностранной организации, имеющей в соответствии с ее личным законом право оказывать услуги, связанные с привлечением от клиентов и размещением денежных средств или иных финансовых активов для хранения, управления, инвестирования и (или) осуществления иных сделок в интересах клиента либо прямо или косвенно за счет клиента, при условии, что такая организация является резидентом иностранного государства - члена Группы разработки финансовых мер борьбы с отмыванием денег (ФАТФ), имеет показатель рейтинговой оценки, присвоенный российским кредитным рейтинговым агентством или международным рейтинговым агентством, а также включена в перечень (реестр) действующих организаций соответствующего иностранного государства.</w:t>
            </w:r>
          </w:p>
        </w:tc>
      </w:tr>
    </w:tbl>
    <w:p w14:paraId="5C59DEC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EC4064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4132B6E7" w14:textId="139D42DD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Информация о выгодоприобретателях</w:t>
      </w:r>
      <w:r w:rsidR="000D0BF3">
        <w:rPr>
          <w:rFonts w:ascii="Times New Roman" w:hAnsi="Times New Roman" w:cs="Times New Roman"/>
        </w:rPr>
        <w:t xml:space="preserve"> </w:t>
      </w:r>
      <w:r w:rsidRPr="005E263B">
        <w:rPr>
          <w:rFonts w:ascii="Times New Roman" w:hAnsi="Times New Roman" w:cs="Times New Roman"/>
        </w:rPr>
        <w:t>по операциям (сделкам) Клиента: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73"/>
        <w:gridCol w:w="5359"/>
      </w:tblGrid>
      <w:tr w:rsidR="005E263B" w:rsidRPr="005E263B" w14:paraId="708C18CE" w14:textId="77777777" w:rsidTr="00467175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8A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При проведении банковских и иных сделок Клиент действует от своего имени и за свой счет (не в пользу третьего лица) </w:t>
            </w:r>
            <w:r w:rsidRPr="005E263B">
              <w:rPr>
                <w:rFonts w:ascii="Times New Roman" w:hAnsi="Times New Roman" w:cs="Times New Roman"/>
              </w:rPr>
              <w:t></w:t>
            </w:r>
          </w:p>
        </w:tc>
      </w:tr>
      <w:tr w:rsidR="005E263B" w:rsidRPr="005E263B" w14:paraId="0BFF5C1E" w14:textId="77777777" w:rsidTr="0046717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7CD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При проведении банковских операций и иных сделок Клиент действует к выгоде третьего лица на основании:</w:t>
            </w:r>
          </w:p>
          <w:p w14:paraId="2CE119A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(в случае положительного ответа необходимо заполнить Анкету выгодоприобретателя)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9FD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агентского договора</w:t>
            </w:r>
          </w:p>
          <w:p w14:paraId="1D7EC1B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поручения</w:t>
            </w:r>
          </w:p>
          <w:p w14:paraId="22DA80E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комиссии</w:t>
            </w:r>
          </w:p>
          <w:p w14:paraId="33907F6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доверительного управления</w:t>
            </w:r>
          </w:p>
          <w:p w14:paraId="4973751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по иному основанию (уточнить)</w:t>
            </w:r>
          </w:p>
          <w:p w14:paraId="6D5EFC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</w:t>
            </w:r>
          </w:p>
          <w:p w14:paraId="7001B16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E7D981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340256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Информация о намерениях осуществлять деятельность, подлежащую лицензированию: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68"/>
        <w:gridCol w:w="964"/>
      </w:tblGrid>
      <w:tr w:rsidR="005E263B" w:rsidRPr="005E263B" w14:paraId="5BA81FBD" w14:textId="77777777" w:rsidTr="00467175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076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Намерен ли Клиент осуществлять деятельность на территории Российской Федерации по полученной в установленном порядке лицензии, если законодательство Российской Федерации в отношении такой деятельности предусматривает её наличие, в течении года.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27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</w:t>
            </w:r>
          </w:p>
          <w:p w14:paraId="1ED490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5BD672A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4CF90DB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 xml:space="preserve">Информация о налоговом </w:t>
      </w:r>
      <w:proofErr w:type="spellStart"/>
      <w:r w:rsidRPr="005E263B">
        <w:rPr>
          <w:rFonts w:ascii="Times New Roman" w:hAnsi="Times New Roman" w:cs="Times New Roman"/>
        </w:rPr>
        <w:t>резидентстве</w:t>
      </w:r>
      <w:proofErr w:type="spellEnd"/>
      <w:r w:rsidRPr="005E263B">
        <w:rPr>
          <w:rFonts w:ascii="Times New Roman" w:hAnsi="Times New Roman" w:cs="Times New Roman"/>
        </w:rPr>
        <w:t>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68"/>
        <w:gridCol w:w="964"/>
      </w:tblGrid>
      <w:tr w:rsidR="005E263B" w:rsidRPr="005E263B" w14:paraId="068A2894" w14:textId="77777777" w:rsidTr="00467175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F7C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Является ли Клиент налоговым резидентом иностранного государства?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919E" w14:textId="131AC219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</w:t>
            </w:r>
          </w:p>
          <w:p w14:paraId="27A52BB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7D43723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F8231A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установления и предполагаемом характере деловых отношений с Банком: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56"/>
        <w:gridCol w:w="5376"/>
      </w:tblGrid>
      <w:tr w:rsidR="005E263B" w:rsidRPr="005E263B" w14:paraId="1AB55061" w14:textId="77777777" w:rsidTr="00467175">
        <w:trPr>
          <w:trHeight w:val="2142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979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 xml:space="preserve"> Перечисления </w:t>
            </w:r>
          </w:p>
          <w:p w14:paraId="249C11E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Операции с наличными деньгами</w:t>
            </w:r>
          </w:p>
          <w:p w14:paraId="1266F46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Кредиты, лизинг</w:t>
            </w:r>
          </w:p>
          <w:p w14:paraId="12B9E8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Операции с ценными бумагами</w:t>
            </w:r>
          </w:p>
          <w:p w14:paraId="011C70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Валютный контроль (паспорт сделки)</w:t>
            </w:r>
          </w:p>
          <w:p w14:paraId="3B1786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Инкассация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7C7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</w:t>
            </w:r>
            <w:proofErr w:type="spellStart"/>
            <w:r w:rsidRPr="005E263B">
              <w:rPr>
                <w:rFonts w:ascii="Times New Roman" w:hAnsi="Times New Roman" w:cs="Times New Roman"/>
              </w:rPr>
              <w:t>Расчетно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- кассовое обслуживание </w:t>
            </w:r>
          </w:p>
          <w:p w14:paraId="05D6C65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Депозиты</w:t>
            </w:r>
          </w:p>
          <w:p w14:paraId="1B829F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Платежные карты</w:t>
            </w:r>
          </w:p>
          <w:p w14:paraId="7D39C39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Конвертация валюты</w:t>
            </w:r>
          </w:p>
          <w:p w14:paraId="2C11F1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Банковские гарантии</w:t>
            </w:r>
          </w:p>
          <w:p w14:paraId="476577E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Другие _____________________________</w:t>
            </w:r>
          </w:p>
        </w:tc>
      </w:tr>
    </w:tbl>
    <w:p w14:paraId="38D957F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51006C2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финансово-хозяйственной деятельности:</w:t>
      </w:r>
    </w:p>
    <w:tbl>
      <w:tblPr>
        <w:tblW w:w="10663" w:type="dxa"/>
        <w:tblInd w:w="-205" w:type="dxa"/>
        <w:tblLook w:val="04A0" w:firstRow="1" w:lastRow="0" w:firstColumn="1" w:lastColumn="0" w:noHBand="0" w:noVBand="1"/>
      </w:tblPr>
      <w:tblGrid>
        <w:gridCol w:w="4577"/>
        <w:gridCol w:w="6086"/>
      </w:tblGrid>
      <w:tr w:rsidR="005E263B" w:rsidRPr="005E263B" w14:paraId="140ECB49" w14:textId="77777777" w:rsidTr="00467175">
        <w:trPr>
          <w:trHeight w:val="533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EF2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Сведения о планируемых операциях по счету в течение: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B1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недели</w:t>
            </w:r>
          </w:p>
          <w:p w14:paraId="7437C27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месяца</w:t>
            </w:r>
          </w:p>
          <w:p w14:paraId="1A2B927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квартала</w:t>
            </w:r>
          </w:p>
          <w:p w14:paraId="149EAD3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года</w:t>
            </w:r>
          </w:p>
          <w:p w14:paraId="26688DA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F1F2F5A" w14:textId="77777777" w:rsidTr="00467175">
        <w:trPr>
          <w:trHeight w:val="533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68E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Количество планируемых операций по счету, шт.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B81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менее 10</w:t>
            </w:r>
          </w:p>
          <w:p w14:paraId="3155377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 10 до 100 включительно</w:t>
            </w:r>
          </w:p>
          <w:p w14:paraId="2D3D229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100 до 500 включительно</w:t>
            </w:r>
          </w:p>
          <w:p w14:paraId="1D65300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500</w:t>
            </w:r>
          </w:p>
          <w:p w14:paraId="4DF084B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BD24791" w14:textId="77777777" w:rsidTr="00467175">
        <w:trPr>
          <w:trHeight w:val="561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A4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Сумма планируемых операций по счету, руб.</w:t>
            </w:r>
          </w:p>
          <w:p w14:paraId="605B18D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1D42C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3C569E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77CF74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 том числе:</w:t>
            </w:r>
          </w:p>
          <w:p w14:paraId="0026F3E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 по снятию денежных средств в наличной форме</w:t>
            </w:r>
          </w:p>
          <w:p w14:paraId="7168871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214505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705AAB3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операции, связанные с переводами денежных средств в рамках внешнеторговой деятельности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2AC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1 000 000 включительно</w:t>
            </w:r>
          </w:p>
          <w:p w14:paraId="4DE01C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10 000 000 включительно</w:t>
            </w:r>
          </w:p>
          <w:p w14:paraId="29C2C91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10 000 000 до 50 000 000 включительно</w:t>
            </w:r>
          </w:p>
          <w:p w14:paraId="30A9C0D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50 000 000</w:t>
            </w:r>
          </w:p>
          <w:p w14:paraId="7B57BC2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FD9883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планируется</w:t>
            </w:r>
          </w:p>
          <w:p w14:paraId="074BAFC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1 000 000 включительно</w:t>
            </w:r>
          </w:p>
          <w:p w14:paraId="7DA31A4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5 000 000 включительно</w:t>
            </w:r>
          </w:p>
          <w:p w14:paraId="75338CA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5 000 000</w:t>
            </w:r>
          </w:p>
          <w:p w14:paraId="55A7B68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E11A3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планируется</w:t>
            </w:r>
          </w:p>
          <w:p w14:paraId="25B3519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1 000 000 включительно</w:t>
            </w:r>
          </w:p>
          <w:p w14:paraId="6B4CD3C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5 000 000 включительно</w:t>
            </w:r>
          </w:p>
          <w:p w14:paraId="7D66858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5 000 000</w:t>
            </w:r>
          </w:p>
          <w:p w14:paraId="611CE03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D01E01E" w14:textId="77777777" w:rsidTr="00467175">
        <w:trPr>
          <w:trHeight w:val="561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583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 (ИЛИ)</w:t>
            </w:r>
          </w:p>
          <w:p w14:paraId="3716492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CC9772E" w14:textId="77777777" w:rsidTr="00467175">
        <w:trPr>
          <w:trHeight w:val="84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D5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Виды договоров (контрактов), расчеты по которым Клиент собирается осуществлять через Банк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CA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поставки</w:t>
            </w:r>
          </w:p>
          <w:p w14:paraId="6CA4D83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купли-продажи</w:t>
            </w:r>
          </w:p>
          <w:p w14:paraId="0B0816E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предоставления услуг</w:t>
            </w:r>
          </w:p>
          <w:p w14:paraId="5063F3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подряда</w:t>
            </w:r>
          </w:p>
          <w:p w14:paraId="25920B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аренды</w:t>
            </w:r>
          </w:p>
          <w:p w14:paraId="6ECACC1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займа</w:t>
            </w:r>
          </w:p>
          <w:p w14:paraId="7503ADD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Договор, связанный с ценными бумагами</w:t>
            </w:r>
          </w:p>
          <w:p w14:paraId="2931397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Прочие виды договоров___________________</w:t>
            </w:r>
          </w:p>
          <w:p w14:paraId="6076902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F840C2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47D3A0B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1B4C8F9" w14:textId="77777777" w:rsidTr="00467175">
        <w:trPr>
          <w:trHeight w:val="411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EC5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 (ИЛИ)</w:t>
            </w:r>
          </w:p>
          <w:p w14:paraId="7D917EA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DD69001" w14:textId="77777777" w:rsidTr="00467175">
        <w:trPr>
          <w:trHeight w:val="1202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DF7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Основные контрагенты Клиента:</w:t>
            </w:r>
          </w:p>
          <w:p w14:paraId="4720688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планируемые плательщики по операциям (те, кто перечисляет денежные средства на расчетный счет)</w:t>
            </w:r>
          </w:p>
          <w:p w14:paraId="4156934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E263B">
              <w:rPr>
                <w:rFonts w:ascii="Times New Roman" w:hAnsi="Times New Roman" w:cs="Times New Roman"/>
              </w:rPr>
              <w:t>ИНН:_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______________Наименование:_____________________________________________________</w:t>
            </w:r>
          </w:p>
          <w:p w14:paraId="315DDAC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789EA3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78FA74E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3B636D0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705983E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526D6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планируемые получатели по операциям с денежными средствами, находящимися на счете (те, кому перечисляются денежные средства)</w:t>
            </w:r>
          </w:p>
          <w:p w14:paraId="2DF7C1E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14D69FC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08BC352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374F611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7B4DC13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70F97A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5F45B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1023EA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(документы) о финансовом положении: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75657A8B" w14:textId="77777777" w:rsidTr="00467175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010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Если период деятельности Клиента превышает 3 месяца со дня его регистрации:</w:t>
            </w:r>
          </w:p>
          <w:p w14:paraId="12D2903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2F3ED7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Документы /сведения (необходимо отметить не менее одного из указанных ниже вариантов и предоставить надлежащим образом заверенную копию отмеченного документа/копии отмеченных документов):</w:t>
            </w:r>
          </w:p>
          <w:p w14:paraId="52EACE3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годовая бухгалтерская отчетность (бухгалтерский баланс, отчет о финансовом результате) и / (или) годовая налоговая декларация / налоговая декларация за отчетный период (квартал, полугодие, 9 месяцев)</w:t>
            </w:r>
          </w:p>
          <w:p w14:paraId="14F707B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3EF3C6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аудиторское заключение на годовой отчет за прошедший год</w:t>
            </w:r>
          </w:p>
          <w:p w14:paraId="6BEE696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44F8B8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6AA7DF7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5344E3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 отношении Клиента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проведение процедур ликвидации по состоянию на дату представления документов в Банк</w:t>
            </w:r>
          </w:p>
          <w:p w14:paraId="02A87A9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47446C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отсутствуют факты неисполнения Клиентом своих денежных обязательств по причине отсутствия денежных средств на банковских счетах</w:t>
            </w:r>
          </w:p>
          <w:p w14:paraId="4BCB27A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BBD958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Standard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3B">
              <w:rPr>
                <w:rFonts w:ascii="Times New Roman" w:hAnsi="Times New Roman" w:cs="Times New Roman"/>
              </w:rPr>
              <w:t>Poor's</w:t>
            </w:r>
            <w:proofErr w:type="spellEnd"/>
            <w:r w:rsidRPr="005E263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Fitch-Ratings</w:t>
            </w:r>
            <w:proofErr w:type="spellEnd"/>
            <w:r w:rsidRPr="005E263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Moody's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3B">
              <w:rPr>
                <w:rFonts w:ascii="Times New Roman" w:hAnsi="Times New Roman" w:cs="Times New Roman"/>
              </w:rPr>
              <w:t>Investors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3B">
              <w:rPr>
                <w:rFonts w:ascii="Times New Roman" w:hAnsi="Times New Roman" w:cs="Times New Roman"/>
              </w:rPr>
              <w:t>Service</w:t>
            </w:r>
            <w:proofErr w:type="spellEnd"/>
            <w:r w:rsidRPr="005E263B">
              <w:rPr>
                <w:rFonts w:ascii="Times New Roman" w:hAnsi="Times New Roman" w:cs="Times New Roman"/>
              </w:rPr>
              <w:t>» и другие) и российских кредитных рейтинговых агентств</w:t>
            </w:r>
          </w:p>
          <w:p w14:paraId="431E1DA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5C9B523" w14:textId="77777777" w:rsidTr="00467175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1AA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Если период деятельности Клиента не превышает 3-х месяцев с даты государственной регистрации (необходимо отметить не менее одного из указанных ниже вариантов):</w:t>
            </w:r>
          </w:p>
          <w:p w14:paraId="17D9A7A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4023DC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сведения о хозяйственной деятельности:</w:t>
            </w:r>
          </w:p>
          <w:p w14:paraId="3508383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за период деятельности прибыль / убыток Клиента составляет ________________________________</w:t>
            </w:r>
          </w:p>
          <w:p w14:paraId="176219D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985D78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хозяйственная деятельность до настоящей даты не велась</w:t>
            </w:r>
          </w:p>
          <w:p w14:paraId="0EA9ECA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7E956C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Клиент не ведет коммерческую деятельность, целью которой является получение прибыли</w:t>
            </w:r>
          </w:p>
          <w:p w14:paraId="3DB2F76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636B23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2B5FD22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деловой репутации:</w:t>
      </w:r>
    </w:p>
    <w:tbl>
      <w:tblPr>
        <w:tblW w:w="10661" w:type="dxa"/>
        <w:tblInd w:w="-318" w:type="dxa"/>
        <w:tblLook w:val="04A0" w:firstRow="1" w:lastRow="0" w:firstColumn="1" w:lastColumn="0" w:noHBand="0" w:noVBand="1"/>
      </w:tblPr>
      <w:tblGrid>
        <w:gridCol w:w="10661"/>
      </w:tblGrid>
      <w:tr w:rsidR="005E263B" w:rsidRPr="005E263B" w14:paraId="76363679" w14:textId="77777777" w:rsidTr="00467175">
        <w:trPr>
          <w:trHeight w:val="1550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0AD8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Отзывы (в произвольной письменной форме) других Клиентов Банка, имеющих с Клиентом деловые отношения</w:t>
            </w:r>
          </w:p>
          <w:p w14:paraId="33C2D0CB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3D0CACB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Отзывы (в произвольной письменной форме) от других кредитных организаций, в которых Клиент ранее находился на обслуживании, с информацией этих кредитных организаций об оценке деловой репутации данного Клиента</w:t>
            </w:r>
          </w:p>
          <w:p w14:paraId="0C00BFCA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3CA6D65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Отсутствует возможность представления отзывов о деловой репутации (в этом случае отметьте знаком верные в отношении Вас утверждения:</w:t>
            </w:r>
          </w:p>
          <w:p w14:paraId="57D37A55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отсутствуют отказы в заключении договора банковского счета (вклада) в других кредитных организациях;</w:t>
            </w:r>
          </w:p>
          <w:p w14:paraId="6708E305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отсутствуют факты отказов со стороны иных кредитных организаций в совершении операции;</w:t>
            </w:r>
          </w:p>
          <w:p w14:paraId="5AFA3658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отсутствуют случаи расторжения договора банковского счета (вклада), заключенного с Вами, по инициативе иной кредитной организации;</w:t>
            </w:r>
          </w:p>
          <w:p w14:paraId="4C03ADA7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отсутствует просроченная задолженность по кредитному договору за последние 12 месяцев;</w:t>
            </w:r>
          </w:p>
          <w:p w14:paraId="4429B7C9" w14:textId="77777777" w:rsidR="005E263B" w:rsidRPr="003A0149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организация НЕ привлекалась к налоговой ответственности за совершение налогового правонарушения;</w:t>
            </w:r>
          </w:p>
          <w:p w14:paraId="0F7C64E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3A0149">
              <w:rPr>
                <w:rFonts w:ascii="Times New Roman" w:hAnsi="Times New Roman" w:cs="Times New Roman"/>
              </w:rPr>
              <w:t> организация НЕ привлекалась к административной ответственности за совершение административного правонарушения, не связанного с нарушением ПДД.</w:t>
            </w:r>
          </w:p>
          <w:p w14:paraId="3236AA7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D4B65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5E263B" w:rsidRPr="005E263B" w14:paraId="0CA779D6" w14:textId="77777777" w:rsidTr="0046717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27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Интернет-сайты и другие общедоступные источники информации, содержащие сведения о финансовом положения и деловой репутации Клиента:</w:t>
            </w:r>
          </w:p>
          <w:p w14:paraId="244C826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F9D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F9BA3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A69C803" w14:textId="0494FA33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об источниках происхождения денежных средств и(или) иного имущества Клиента</w:t>
      </w:r>
    </w:p>
    <w:tbl>
      <w:tblPr>
        <w:tblW w:w="10643" w:type="dxa"/>
        <w:tblInd w:w="-318" w:type="dxa"/>
        <w:tblLook w:val="04A0" w:firstRow="1" w:lastRow="0" w:firstColumn="1" w:lastColumn="0" w:noHBand="0" w:noVBand="1"/>
      </w:tblPr>
      <w:tblGrid>
        <w:gridCol w:w="5106"/>
        <w:gridCol w:w="5537"/>
      </w:tblGrid>
      <w:tr w:rsidR="005E263B" w:rsidRPr="005E263B" w14:paraId="4824BE49" w14:textId="77777777" w:rsidTr="00467175">
        <w:trPr>
          <w:trHeight w:val="260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AD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BB19EC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4E807EC" w14:textId="77777777" w:rsidTr="00467175">
        <w:trPr>
          <w:trHeight w:val="260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E4B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кредитной организации:</w:t>
            </w:r>
          </w:p>
        </w:tc>
      </w:tr>
      <w:tr w:rsidR="005E263B" w:rsidRPr="005E263B" w14:paraId="5F1C422C" w14:textId="77777777" w:rsidTr="00467175">
        <w:trPr>
          <w:trHeight w:val="259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93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история, репутация, сектор рынка и конкуренция (сведения, подтверждающие существование кредитной организации (например, ссылка на </w:t>
            </w:r>
            <w:proofErr w:type="spellStart"/>
            <w:r w:rsidRPr="005E263B">
              <w:rPr>
                <w:rFonts w:ascii="Times New Roman" w:hAnsi="Times New Roman" w:cs="Times New Roman"/>
              </w:rPr>
              <w:t>Bankers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3B">
              <w:rPr>
                <w:rFonts w:ascii="Times New Roman" w:hAnsi="Times New Roman" w:cs="Times New Roman"/>
              </w:rPr>
              <w:t>Almanac</w:t>
            </w:r>
            <w:proofErr w:type="spellEnd"/>
            <w:r w:rsidRPr="005E263B">
              <w:rPr>
                <w:rFonts w:ascii="Times New Roman" w:hAnsi="Times New Roman" w:cs="Times New Roman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основная доля в конкуренции и на рынке, специализация по банковским продуктам и пр.):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648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0AFCDED" w14:textId="77777777" w:rsidTr="00467175">
        <w:trPr>
          <w:trHeight w:val="77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80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Обособленные подразделения (при наличии филиалов, представительств и т.п.):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2B1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F98E925" w14:textId="77777777" w:rsidTr="00467175">
        <w:trPr>
          <w:trHeight w:val="78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E77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Сведения о банках-корреспондентах: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CA4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8352B1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Обязуемся представлять в Банк сведения (документы), свидетельствующие об изменении любых сведений, указанных в Анкете, не позднее 10 рабочих дней с даты, этих изменений или регистрации этих изменений.</w:t>
      </w:r>
    </w:p>
    <w:p w14:paraId="7AC3452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041F38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Подтверждаю, что информация, приведенная в настоящей Анкете, является достоверной.</w:t>
      </w:r>
    </w:p>
    <w:tbl>
      <w:tblPr>
        <w:tblW w:w="9792" w:type="dxa"/>
        <w:tblInd w:w="108" w:type="dxa"/>
        <w:tblLook w:val="0000" w:firstRow="0" w:lastRow="0" w:firstColumn="0" w:lastColumn="0" w:noHBand="0" w:noVBand="0"/>
      </w:tblPr>
      <w:tblGrid>
        <w:gridCol w:w="1005"/>
        <w:gridCol w:w="2298"/>
        <w:gridCol w:w="2382"/>
        <w:gridCol w:w="4107"/>
      </w:tblGrid>
      <w:tr w:rsidR="005E263B" w:rsidRPr="005E263B" w14:paraId="1A35F634" w14:textId="77777777" w:rsidTr="00467175">
        <w:trPr>
          <w:trHeight w:val="1037"/>
        </w:trPr>
        <w:tc>
          <w:tcPr>
            <w:tcW w:w="3303" w:type="dxa"/>
            <w:gridSpan w:val="2"/>
            <w:shd w:val="clear" w:color="auto" w:fill="auto"/>
          </w:tcPr>
          <w:p w14:paraId="6D27E7E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EF806F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Должность ________________  </w:t>
            </w:r>
          </w:p>
        </w:tc>
        <w:tc>
          <w:tcPr>
            <w:tcW w:w="2382" w:type="dxa"/>
            <w:shd w:val="clear" w:color="auto" w:fill="auto"/>
          </w:tcPr>
          <w:p w14:paraId="7C303CB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1965CD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Подпись ___________</w:t>
            </w:r>
          </w:p>
        </w:tc>
        <w:tc>
          <w:tcPr>
            <w:tcW w:w="4107" w:type="dxa"/>
            <w:shd w:val="clear" w:color="auto" w:fill="auto"/>
          </w:tcPr>
          <w:p w14:paraId="6075C4E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110CA3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E263B">
              <w:rPr>
                <w:rFonts w:ascii="Times New Roman" w:hAnsi="Times New Roman" w:cs="Times New Roman"/>
              </w:rPr>
              <w:t>И.О.Фамилия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</w:p>
          <w:p w14:paraId="1C2A34B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</w:t>
            </w:r>
          </w:p>
        </w:tc>
      </w:tr>
      <w:bookmarkEnd w:id="0"/>
      <w:tr w:rsidR="005E263B" w:rsidRPr="005E263B" w14:paraId="0093FCC2" w14:textId="77777777" w:rsidTr="00467175">
        <w:trPr>
          <w:trHeight w:val="1387"/>
        </w:trPr>
        <w:tc>
          <w:tcPr>
            <w:tcW w:w="1005" w:type="dxa"/>
            <w:shd w:val="clear" w:color="auto" w:fill="auto"/>
          </w:tcPr>
          <w:p w14:paraId="2332DD9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М.П.</w:t>
            </w:r>
            <w:r w:rsidRPr="005E26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716AD1C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  <w:gridSpan w:val="2"/>
            <w:shd w:val="clear" w:color="auto" w:fill="auto"/>
          </w:tcPr>
          <w:p w14:paraId="29FD96E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«___» __________20__ г.</w:t>
            </w:r>
            <w:bookmarkStart w:id="5" w:name="_GoBack"/>
            <w:bookmarkEnd w:id="5"/>
          </w:p>
        </w:tc>
      </w:tr>
    </w:tbl>
    <w:p w14:paraId="48545F37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  <w:sectPr w:rsidR="005E263B" w:rsidRPr="005E263B">
          <w:pgSz w:w="11906" w:h="16838"/>
          <w:pgMar w:top="851" w:right="851" w:bottom="1078" w:left="1134" w:header="0" w:footer="1021" w:gutter="0"/>
          <w:cols w:space="720"/>
          <w:formProt w:val="0"/>
          <w:docGrid w:linePitch="272" w:charSpace="16384"/>
        </w:sectPr>
      </w:pPr>
    </w:p>
    <w:p w14:paraId="02E4AC64" w14:textId="624F2415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sectPr w:rsidR="005E263B" w:rsidRPr="005E263B" w:rsidSect="005E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DCD3" w14:textId="77777777" w:rsidR="009F598F" w:rsidRDefault="009F598F" w:rsidP="005E263B">
      <w:pPr>
        <w:spacing w:after="0" w:line="240" w:lineRule="auto"/>
      </w:pPr>
      <w:r>
        <w:separator/>
      </w:r>
    </w:p>
  </w:endnote>
  <w:endnote w:type="continuationSeparator" w:id="0">
    <w:p w14:paraId="7BC8700D" w14:textId="77777777" w:rsidR="009F598F" w:rsidRDefault="009F598F" w:rsidP="005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E33F" w14:textId="77777777" w:rsidR="009F598F" w:rsidRDefault="009F598F" w:rsidP="005E263B">
      <w:pPr>
        <w:spacing w:after="0" w:line="240" w:lineRule="auto"/>
      </w:pPr>
      <w:r>
        <w:separator/>
      </w:r>
    </w:p>
  </w:footnote>
  <w:footnote w:type="continuationSeparator" w:id="0">
    <w:p w14:paraId="5F6DF16B" w14:textId="77777777" w:rsidR="009F598F" w:rsidRDefault="009F598F" w:rsidP="005E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6B"/>
    <w:rsid w:val="000D0BF3"/>
    <w:rsid w:val="00395E78"/>
    <w:rsid w:val="003A0149"/>
    <w:rsid w:val="003F3971"/>
    <w:rsid w:val="0051316B"/>
    <w:rsid w:val="005E263B"/>
    <w:rsid w:val="009A25E6"/>
    <w:rsid w:val="009C3ACC"/>
    <w:rsid w:val="009F598F"/>
    <w:rsid w:val="00AE6C06"/>
    <w:rsid w:val="00B3556E"/>
    <w:rsid w:val="00B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63CB6"/>
  <w15:chartTrackingRefBased/>
  <w15:docId w15:val="{14781AE3-8880-48D7-A6A4-3B5305F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3B"/>
  </w:style>
  <w:style w:type="paragraph" w:styleId="a5">
    <w:name w:val="footer"/>
    <w:basedOn w:val="a"/>
    <w:link w:val="a6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2346</Words>
  <Characters>13378</Characters>
  <Application>Microsoft Office Word</Application>
  <DocSecurity>0</DocSecurity>
  <Lines>111</Lines>
  <Paragraphs>31</Paragraphs>
  <ScaleCrop>false</ScaleCrop>
  <Company>Bank CUB JSC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 Антонина Андреевна</dc:creator>
  <cp:keywords/>
  <dc:description/>
  <cp:lastModifiedBy>Жито Антонина Андреевна</cp:lastModifiedBy>
  <cp:revision>5</cp:revision>
  <dcterms:created xsi:type="dcterms:W3CDTF">2023-11-29T04:36:00Z</dcterms:created>
  <dcterms:modified xsi:type="dcterms:W3CDTF">2023-11-29T04:59:00Z</dcterms:modified>
</cp:coreProperties>
</file>